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C" w:rsidRPr="00D078EC" w:rsidRDefault="003A77EC" w:rsidP="003A77EC">
      <w:pPr>
        <w:spacing w:before="150" w:after="150" w:line="240" w:lineRule="auto"/>
        <w:ind w:left="150" w:right="15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3A77EC">
        <w:rPr>
          <w:rFonts w:eastAsia="Times New Roman"/>
          <w:b/>
          <w:bCs/>
          <w:kern w:val="36"/>
          <w:lang w:eastAsia="ru-RU"/>
        </w:rPr>
        <w:t xml:space="preserve">ПОСТАНОВЛЕНИЕ Правительства РФ </w:t>
      </w:r>
    </w:p>
    <w:p w:rsidR="00D078EC" w:rsidRPr="00D078EC" w:rsidRDefault="003A77EC" w:rsidP="003A77EC">
      <w:pPr>
        <w:spacing w:before="150" w:after="150" w:line="240" w:lineRule="auto"/>
        <w:ind w:left="150" w:right="15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3A77EC">
        <w:rPr>
          <w:rFonts w:eastAsia="Times New Roman"/>
          <w:b/>
          <w:bCs/>
          <w:kern w:val="36"/>
          <w:lang w:eastAsia="ru-RU"/>
        </w:rPr>
        <w:t xml:space="preserve">от 06.07.2008 N 512 </w:t>
      </w:r>
    </w:p>
    <w:p w:rsidR="003A77EC" w:rsidRPr="003A77EC" w:rsidRDefault="003A77EC" w:rsidP="003A77EC">
      <w:pPr>
        <w:spacing w:before="150" w:after="150" w:line="240" w:lineRule="auto"/>
        <w:ind w:left="150" w:right="15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3A77EC">
        <w:rPr>
          <w:rFonts w:eastAsia="Times New Roman"/>
          <w:b/>
          <w:bCs/>
          <w:kern w:val="36"/>
          <w:lang w:eastAsia="ru-RU"/>
        </w:rPr>
        <w:t>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</w:p>
    <w:p w:rsidR="003A77EC" w:rsidRPr="003A77EC" w:rsidRDefault="003A77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bookmarkStart w:id="0" w:name="bec25"/>
      <w:bookmarkEnd w:id="0"/>
      <w:r w:rsidRPr="003A77EC">
        <w:rPr>
          <w:rFonts w:eastAsia="Times New Roman"/>
          <w:lang w:eastAsia="ru-RU"/>
        </w:rPr>
        <w:t xml:space="preserve">Правительство Российской Федерации постановляет: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1. Утвердить прилагаемые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данных. </w:t>
      </w:r>
      <w:bookmarkStart w:id="1" w:name="745e9"/>
      <w:bookmarkEnd w:id="1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2. Настоящее постановление вступает в силу по истечении 6 месяцев со дня его официального опубликования. </w:t>
      </w:r>
    </w:p>
    <w:p w:rsidR="003A77EC" w:rsidRPr="003A77EC" w:rsidRDefault="003A77EC" w:rsidP="003A77E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A77EC">
        <w:rPr>
          <w:rFonts w:eastAsia="Times New Roman"/>
          <w:i/>
          <w:iCs/>
          <w:lang w:eastAsia="ru-RU"/>
        </w:rPr>
        <w:t xml:space="preserve">Председатель Правительства </w:t>
      </w:r>
      <w:bookmarkStart w:id="2" w:name="bdc1f"/>
      <w:bookmarkEnd w:id="2"/>
      <w:r w:rsidRPr="003A77EC">
        <w:rPr>
          <w:rFonts w:eastAsia="Times New Roman"/>
          <w:lang w:eastAsia="ru-RU"/>
        </w:rPr>
        <w:br/>
      </w:r>
      <w:r w:rsidRPr="003A77EC">
        <w:rPr>
          <w:rFonts w:eastAsia="Times New Roman"/>
          <w:i/>
          <w:iCs/>
          <w:lang w:eastAsia="ru-RU"/>
        </w:rPr>
        <w:t xml:space="preserve">Российской Федерации </w:t>
      </w:r>
      <w:r w:rsidRPr="003A77EC">
        <w:rPr>
          <w:rFonts w:eastAsia="Times New Roman"/>
          <w:lang w:eastAsia="ru-RU"/>
        </w:rPr>
        <w:br/>
      </w:r>
      <w:r w:rsidRPr="003A77EC">
        <w:rPr>
          <w:rFonts w:eastAsia="Times New Roman"/>
          <w:i/>
          <w:iCs/>
          <w:lang w:eastAsia="ru-RU"/>
        </w:rPr>
        <w:t xml:space="preserve">В.ПУТИН </w:t>
      </w:r>
    </w:p>
    <w:p w:rsidR="003A77EC" w:rsidRPr="003A77EC" w:rsidRDefault="003A77EC" w:rsidP="003A77E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3A77EC">
        <w:rPr>
          <w:rFonts w:eastAsia="Times New Roman"/>
          <w:i/>
          <w:iCs/>
          <w:lang w:eastAsia="ru-RU"/>
        </w:rPr>
        <w:t xml:space="preserve">УТВЕРЖДЕНЫ </w:t>
      </w:r>
      <w:r w:rsidRPr="003A77EC">
        <w:rPr>
          <w:rFonts w:eastAsia="Times New Roman"/>
          <w:lang w:eastAsia="ru-RU"/>
        </w:rPr>
        <w:br/>
      </w:r>
      <w:r w:rsidRPr="003A77EC">
        <w:rPr>
          <w:rFonts w:eastAsia="Times New Roman"/>
          <w:i/>
          <w:iCs/>
          <w:lang w:eastAsia="ru-RU"/>
        </w:rPr>
        <w:t xml:space="preserve">постановлением Правительства </w:t>
      </w:r>
      <w:r w:rsidRPr="003A77EC">
        <w:rPr>
          <w:rFonts w:eastAsia="Times New Roman"/>
          <w:lang w:eastAsia="ru-RU"/>
        </w:rPr>
        <w:br/>
      </w:r>
      <w:r w:rsidRPr="003A77EC">
        <w:rPr>
          <w:rFonts w:eastAsia="Times New Roman"/>
          <w:i/>
          <w:iCs/>
          <w:lang w:eastAsia="ru-RU"/>
        </w:rPr>
        <w:t xml:space="preserve">Российской Федерации </w:t>
      </w:r>
      <w:r w:rsidRPr="003A77EC">
        <w:rPr>
          <w:rFonts w:eastAsia="Times New Roman"/>
          <w:lang w:eastAsia="ru-RU"/>
        </w:rPr>
        <w:br/>
      </w:r>
      <w:r w:rsidRPr="003A77EC">
        <w:rPr>
          <w:rFonts w:eastAsia="Times New Roman"/>
          <w:i/>
          <w:iCs/>
          <w:lang w:eastAsia="ru-RU"/>
        </w:rPr>
        <w:t xml:space="preserve">от 6 июля 2008 г. N 512 </w:t>
      </w: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D078EC" w:rsidRDefault="00D078EC" w:rsidP="003A77EC">
      <w:pPr>
        <w:spacing w:line="240" w:lineRule="auto"/>
        <w:jc w:val="left"/>
        <w:rPr>
          <w:rFonts w:eastAsia="Times New Roman"/>
          <w:lang w:eastAsia="ru-RU"/>
        </w:rPr>
      </w:pPr>
    </w:p>
    <w:p w:rsidR="003A77EC" w:rsidRPr="003A77EC" w:rsidRDefault="003A77EC" w:rsidP="00D078EC">
      <w:pPr>
        <w:spacing w:line="240" w:lineRule="auto"/>
        <w:jc w:val="center"/>
        <w:rPr>
          <w:rFonts w:eastAsia="Times New Roman"/>
          <w:lang w:eastAsia="ru-RU"/>
        </w:rPr>
      </w:pPr>
      <w:hyperlink r:id="rId5" w:history="1">
        <w:r w:rsidRPr="00D078EC">
          <w:rPr>
            <w:rFonts w:eastAsia="Times New Roman"/>
            <w:color w:val="0000FF"/>
            <w:u w:val="single"/>
            <w:lang w:eastAsia="ru-RU"/>
          </w:rPr>
          <w:t>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  </w:r>
      </w:hyperlink>
      <w:bookmarkStart w:id="3" w:name="cab55"/>
      <w:bookmarkEnd w:id="3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</w:t>
      </w:r>
      <w:bookmarkStart w:id="4" w:name="a34c9"/>
      <w:bookmarkEnd w:id="4"/>
      <w:r w:rsidRPr="003A77EC">
        <w:rPr>
          <w:rFonts w:eastAsia="Times New Roman"/>
          <w:lang w:eastAsia="ru-RU"/>
        </w:rPr>
        <w:t xml:space="preserve">персональных данных.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</w:t>
      </w:r>
      <w:bookmarkStart w:id="5" w:name="97f9f"/>
      <w:bookmarkEnd w:id="5"/>
      <w:r w:rsidRPr="003A77EC">
        <w:rPr>
          <w:rFonts w:eastAsia="Times New Roman"/>
          <w:lang w:eastAsia="ru-RU"/>
        </w:rPr>
        <w:t xml:space="preserve">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3. Настоящие требования не распространяются на отношения, </w:t>
      </w:r>
      <w:bookmarkStart w:id="6" w:name="326d7"/>
      <w:bookmarkEnd w:id="6"/>
      <w:r w:rsidRPr="003A77EC">
        <w:rPr>
          <w:rFonts w:eastAsia="Times New Roman"/>
          <w:lang w:eastAsia="ru-RU"/>
        </w:rPr>
        <w:t xml:space="preserve">возникающие при использовании: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</w:t>
      </w:r>
      <w:bookmarkStart w:id="7" w:name="f3c81"/>
      <w:bookmarkEnd w:id="7"/>
      <w:r w:rsidRPr="003A77EC">
        <w:rPr>
          <w:rFonts w:eastAsia="Times New Roman"/>
          <w:lang w:eastAsia="ru-RU"/>
        </w:rPr>
        <w:t xml:space="preserve">оператором которой он является;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б) бумажных носителей для записи и хранения биометрических персональных данных.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4. Материальный носитель должен обеспечивать: </w:t>
      </w:r>
      <w:bookmarkStart w:id="8" w:name="2871a"/>
      <w:bookmarkEnd w:id="8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а) защиту от несанкционированной повторной и дополнительной записи информации после ее извлечения из информационной системы персональных данных;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3A77EC">
        <w:rPr>
          <w:rFonts w:eastAsia="Times New Roman"/>
          <w:lang w:eastAsia="ru-RU"/>
        </w:rPr>
        <w:t xml:space="preserve">б) возможность доступа к записанным на материальный носитель </w:t>
      </w:r>
      <w:bookmarkStart w:id="9" w:name="1909c"/>
      <w:bookmarkEnd w:id="9"/>
      <w:r w:rsidRPr="003A77EC">
        <w:rPr>
          <w:rFonts w:eastAsia="Times New Roman"/>
          <w:lang w:eastAsia="ru-RU"/>
        </w:rPr>
        <w:t xml:space="preserve">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</w:t>
      </w:r>
      <w:bookmarkStart w:id="10" w:name="63a9e"/>
      <w:bookmarkEnd w:id="10"/>
      <w:r w:rsidRPr="003A77EC">
        <w:rPr>
          <w:rFonts w:eastAsia="Times New Roman"/>
          <w:lang w:eastAsia="ru-RU"/>
        </w:rPr>
        <w:t xml:space="preserve">данными (далее - уполномоченные лица); </w:t>
      </w:r>
      <w:proofErr w:type="gramEnd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</w:t>
      </w:r>
      <w:bookmarkStart w:id="11" w:name="f9526"/>
      <w:bookmarkEnd w:id="11"/>
      <w:r w:rsidRPr="003A77EC">
        <w:rPr>
          <w:rFonts w:eastAsia="Times New Roman"/>
          <w:lang w:eastAsia="ru-RU"/>
        </w:rPr>
        <w:t xml:space="preserve">осуществившего такую запись;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>г) невозможность несанкционированного доступа к биометрическим персональным данным, содержащимся на материальном носи</w:t>
      </w:r>
      <w:bookmarkStart w:id="12" w:name="_GoBack"/>
      <w:bookmarkEnd w:id="12"/>
      <w:r w:rsidRPr="003A77EC">
        <w:rPr>
          <w:rFonts w:eastAsia="Times New Roman"/>
          <w:lang w:eastAsia="ru-RU"/>
        </w:rPr>
        <w:t xml:space="preserve">теле.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lastRenderedPageBreak/>
        <w:t xml:space="preserve">5. Оператор утверждает порядок передачи материальных </w:t>
      </w:r>
      <w:bookmarkStart w:id="13" w:name="17497"/>
      <w:bookmarkEnd w:id="13"/>
      <w:r w:rsidRPr="003A77EC">
        <w:rPr>
          <w:rFonts w:eastAsia="Times New Roman"/>
          <w:lang w:eastAsia="ru-RU"/>
        </w:rPr>
        <w:t xml:space="preserve">носителей уполномоченным лицам.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</w:t>
      </w:r>
      <w:bookmarkStart w:id="14" w:name="a6942"/>
      <w:bookmarkEnd w:id="14"/>
      <w:r w:rsidRPr="003A77EC">
        <w:rPr>
          <w:rFonts w:eastAsia="Times New Roman"/>
          <w:lang w:eastAsia="ru-RU"/>
        </w:rPr>
        <w:t xml:space="preserve">более срока эксплуатации, установленного изготовителем материального носителя.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7. Тип материального носителя, который будет использован для обработки биометрических персональных данных, определяет оператор, </w:t>
      </w:r>
      <w:bookmarkStart w:id="15" w:name="0be2b"/>
      <w:bookmarkEnd w:id="15"/>
      <w:r w:rsidRPr="003A77EC">
        <w:rPr>
          <w:rFonts w:eastAsia="Times New Roman"/>
          <w:lang w:eastAsia="ru-RU"/>
        </w:rPr>
        <w:t xml:space="preserve">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8. Оператор обязан: </w:t>
      </w:r>
      <w:bookmarkStart w:id="16" w:name="661b8"/>
      <w:bookmarkEnd w:id="16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а) осуществлять учет количества экземпляров материальных носителей;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б) осуществлять присвоение материальному носителю уникального </w:t>
      </w:r>
      <w:bookmarkStart w:id="17" w:name="df851"/>
      <w:bookmarkEnd w:id="17"/>
      <w:r w:rsidRPr="003A77EC">
        <w:rPr>
          <w:rFonts w:eastAsia="Times New Roman"/>
          <w:lang w:eastAsia="ru-RU"/>
        </w:rPr>
        <w:t xml:space="preserve">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9. Технологии хранения биометрических персональных данных вне </w:t>
      </w:r>
      <w:bookmarkStart w:id="18" w:name="be211"/>
      <w:bookmarkEnd w:id="18"/>
      <w:r w:rsidRPr="003A77EC">
        <w:rPr>
          <w:rFonts w:eastAsia="Times New Roman"/>
          <w:lang w:eastAsia="ru-RU"/>
        </w:rPr>
        <w:t xml:space="preserve">информационных систем персональных данных должны обеспечивать: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а) доступ к информации, содержащейся на материальном носителе, для уполномоченных лиц;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3A77EC">
        <w:rPr>
          <w:rFonts w:eastAsia="Times New Roman"/>
          <w:lang w:eastAsia="ru-RU"/>
        </w:rPr>
        <w:t xml:space="preserve">б) применение средств электронной цифровой подписи или иных </w:t>
      </w:r>
      <w:bookmarkStart w:id="19" w:name="b45df"/>
      <w:bookmarkEnd w:id="19"/>
      <w:r w:rsidRPr="003A77EC">
        <w:rPr>
          <w:rFonts w:eastAsia="Times New Roman"/>
          <w:lang w:eastAsia="ru-RU"/>
        </w:rPr>
        <w:t xml:space="preserve">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 </w:t>
      </w:r>
      <w:proofErr w:type="gramEnd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в) проверку наличия письменного согласия субъекта </w:t>
      </w:r>
      <w:bookmarkStart w:id="20" w:name="6a082"/>
      <w:bookmarkEnd w:id="20"/>
      <w:r w:rsidRPr="003A77EC">
        <w:rPr>
          <w:rFonts w:eastAsia="Times New Roman"/>
          <w:lang w:eastAsia="ru-RU"/>
        </w:rPr>
        <w:t xml:space="preserve">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</w:t>
      </w:r>
      <w:bookmarkStart w:id="21" w:name="8baa7"/>
      <w:bookmarkEnd w:id="21"/>
      <w:r w:rsidRPr="003A77EC">
        <w:rPr>
          <w:rFonts w:eastAsia="Times New Roman"/>
          <w:lang w:eastAsia="ru-RU"/>
        </w:rPr>
        <w:t xml:space="preserve">отношений, связанных с обработкой персональных данных.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</w:t>
      </w:r>
      <w:bookmarkStart w:id="22" w:name="59c8b"/>
      <w:bookmarkEnd w:id="22"/>
      <w:r w:rsidRPr="003A77EC">
        <w:rPr>
          <w:rFonts w:eastAsia="Times New Roman"/>
          <w:lang w:eastAsia="ru-RU"/>
        </w:rPr>
        <w:t xml:space="preserve">быть подписана электронной цифровой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 </w:t>
      </w:r>
      <w:bookmarkStart w:id="23" w:name="10077"/>
      <w:bookmarkEnd w:id="23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lastRenderedPageBreak/>
        <w:t xml:space="preserve">Использование шифровальных (криптографических) средств защиты информации осуществляется в соответствии с законодательством Российской Федерации. </w:t>
      </w:r>
      <w:bookmarkStart w:id="24" w:name="2552c"/>
      <w:bookmarkEnd w:id="24"/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</w:t>
      </w:r>
      <w:bookmarkStart w:id="25" w:name="f424f"/>
      <w:bookmarkEnd w:id="25"/>
      <w:r w:rsidRPr="003A77EC">
        <w:rPr>
          <w:rFonts w:eastAsia="Times New Roman"/>
          <w:lang w:eastAsia="ru-RU"/>
        </w:rPr>
        <w:t xml:space="preserve">персональных данных. </w:t>
      </w:r>
    </w:p>
    <w:p w:rsidR="003A77EC" w:rsidRPr="003A77EC" w:rsidRDefault="003A77EC" w:rsidP="00D078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3A77EC">
        <w:rPr>
          <w:rFonts w:eastAsia="Times New Roman"/>
          <w:lang w:eastAsia="ru-RU"/>
        </w:rPr>
        <w:t xml:space="preserve"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</w:t>
      </w:r>
      <w:bookmarkStart w:id="26" w:name="eb1e3"/>
      <w:bookmarkEnd w:id="26"/>
      <w:r w:rsidRPr="003A77EC">
        <w:rPr>
          <w:rFonts w:eastAsia="Times New Roman"/>
          <w:lang w:eastAsia="ru-RU"/>
        </w:rPr>
        <w:t xml:space="preserve">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 </w:t>
      </w:r>
    </w:p>
    <w:p w:rsidR="00A5700B" w:rsidRPr="00D078EC" w:rsidRDefault="00A5700B"/>
    <w:sectPr w:rsidR="00A5700B" w:rsidRPr="00D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C"/>
    <w:rsid w:val="002267F1"/>
    <w:rsid w:val="003A77EC"/>
    <w:rsid w:val="00A5700B"/>
    <w:rsid w:val="00D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7E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7E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7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7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7E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7E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77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7E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574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2015-11-05T10:03:00Z</cp:lastPrinted>
  <dcterms:created xsi:type="dcterms:W3CDTF">2015-11-05T09:31:00Z</dcterms:created>
  <dcterms:modified xsi:type="dcterms:W3CDTF">2015-11-05T10:04:00Z</dcterms:modified>
</cp:coreProperties>
</file>